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F1" w:rsidRPr="0090526E" w:rsidRDefault="00887EF1" w:rsidP="00887EF1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90526E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90526E">
        <w:rPr>
          <w:rFonts w:ascii="Times New Roman" w:hAnsi="Times New Roman"/>
          <w:sz w:val="28"/>
          <w:szCs w:val="28"/>
        </w:rPr>
        <w:t xml:space="preserve"> </w:t>
      </w:r>
    </w:p>
    <w:p w:rsidR="00887EF1" w:rsidRPr="0090526E" w:rsidRDefault="00887EF1" w:rsidP="00887EF1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90526E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887EF1" w:rsidRDefault="00887EF1" w:rsidP="00887EF1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90526E">
        <w:rPr>
          <w:rFonts w:ascii="Times New Roman" w:hAnsi="Times New Roman"/>
          <w:sz w:val="28"/>
          <w:szCs w:val="28"/>
        </w:rPr>
        <w:t>Шпаковского муниципального района Ставропольского края</w:t>
      </w:r>
    </w:p>
    <w:p w:rsidR="00887EF1" w:rsidRDefault="00887EF1" w:rsidP="00887EF1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87EF1" w:rsidRPr="0090526E" w:rsidRDefault="00887EF1" w:rsidP="00887EF1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</w:p>
    <w:p w:rsidR="00887EF1" w:rsidRDefault="00887EF1" w:rsidP="00887EF1">
      <w:pPr>
        <w:tabs>
          <w:tab w:val="left" w:pos="708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0526E">
        <w:rPr>
          <w:rFonts w:ascii="Times New Roman" w:hAnsi="Times New Roman"/>
          <w:sz w:val="28"/>
          <w:szCs w:val="28"/>
        </w:rPr>
        <w:t>ПОЛОЖЕНИЕ</w:t>
      </w:r>
    </w:p>
    <w:p w:rsidR="00887EF1" w:rsidRPr="0090526E" w:rsidRDefault="00887EF1" w:rsidP="00887EF1">
      <w:pPr>
        <w:tabs>
          <w:tab w:val="left" w:pos="708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60B4B" w:rsidRDefault="00887EF1" w:rsidP="00760B4B">
      <w:pPr>
        <w:pStyle w:val="HTM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7EF1">
        <w:rPr>
          <w:rFonts w:ascii="Times New Roman" w:hAnsi="Times New Roman" w:cs="Times New Roman"/>
          <w:sz w:val="28"/>
          <w:szCs w:val="28"/>
        </w:rPr>
        <w:t>о комиссии по формированию и подготовке муниципального резерва управленческих кадров 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EF1" w:rsidRPr="0090526E" w:rsidRDefault="00887EF1" w:rsidP="00887EF1">
      <w:pPr>
        <w:pStyle w:val="HTM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Положение)</w:t>
      </w:r>
    </w:p>
    <w:p w:rsidR="00887EF1" w:rsidRDefault="00887EF1" w:rsidP="00887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highlight w:val="yellow"/>
        </w:rPr>
      </w:pP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1. Комиссия по формированию, ведению, подготовке и использованию муниципального резерва управленческих кадров </w:t>
      </w:r>
      <w:r w:rsidRPr="002011D1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 и подведомственных учреждениях</w:t>
      </w:r>
      <w:r w:rsidRPr="002F6BB6">
        <w:rPr>
          <w:rFonts w:ascii="Times New Roman" w:hAnsi="Times New Roman"/>
          <w:sz w:val="28"/>
          <w:szCs w:val="28"/>
        </w:rPr>
        <w:t xml:space="preserve"> (далее - </w:t>
      </w:r>
      <w:r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омиссия) создается для обеспечения формирования и эффективного использования муниципального резерва управленческих кадров</w:t>
      </w:r>
      <w:r w:rsidRPr="00887EF1">
        <w:rPr>
          <w:rFonts w:ascii="Times New Roman" w:hAnsi="Times New Roman"/>
          <w:sz w:val="28"/>
          <w:szCs w:val="28"/>
        </w:rPr>
        <w:t xml:space="preserve"> </w:t>
      </w:r>
      <w:r w:rsidRPr="002F6BB6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2F6BB6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87E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муниципальный резерв)</w:t>
      </w:r>
      <w:r w:rsidRPr="002F6B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замещения должностей </w:t>
      </w:r>
      <w:r w:rsidRPr="006D1F42">
        <w:rPr>
          <w:rFonts w:ascii="Times New Roman" w:hAnsi="Times New Roman"/>
          <w:sz w:val="28"/>
          <w:szCs w:val="28"/>
        </w:rPr>
        <w:t xml:space="preserve">первых заместителей главы администрации Шпаковского муниципального округа, заместителей главы администрации Шпаковского муниципального округа, руководителей отраслевых (функциональных) органов и начальников территориальных отделов администрации Шпаковского муниципального округа Ставропольского края с правами юридического лица (далее - отраслевой </w:t>
      </w:r>
      <w:r w:rsidR="007F7099" w:rsidRPr="006D1F42">
        <w:rPr>
          <w:rFonts w:ascii="Times New Roman" w:hAnsi="Times New Roman"/>
          <w:sz w:val="28"/>
          <w:szCs w:val="28"/>
        </w:rPr>
        <w:t>(функциональны</w:t>
      </w:r>
      <w:r w:rsidR="009B3D1F">
        <w:rPr>
          <w:rFonts w:ascii="Times New Roman" w:hAnsi="Times New Roman"/>
          <w:sz w:val="28"/>
          <w:szCs w:val="28"/>
        </w:rPr>
        <w:t>й</w:t>
      </w:r>
      <w:r w:rsidR="007F7099" w:rsidRPr="006D1F42">
        <w:rPr>
          <w:rFonts w:ascii="Times New Roman" w:hAnsi="Times New Roman"/>
          <w:sz w:val="28"/>
          <w:szCs w:val="28"/>
        </w:rPr>
        <w:t>)</w:t>
      </w:r>
      <w:r w:rsidR="007F7099">
        <w:rPr>
          <w:rFonts w:ascii="Times New Roman" w:hAnsi="Times New Roman"/>
          <w:sz w:val="28"/>
          <w:szCs w:val="28"/>
        </w:rPr>
        <w:t xml:space="preserve"> </w:t>
      </w:r>
      <w:r w:rsidRPr="006D1F42">
        <w:rPr>
          <w:rFonts w:ascii="Times New Roman" w:hAnsi="Times New Roman"/>
          <w:sz w:val="28"/>
          <w:szCs w:val="28"/>
        </w:rPr>
        <w:t>орган, территориальный отдел), должностей руководителей муниципальных унитарных предприятий, муниципальных казенных и бюджетных учреждений, подведомственных администрации Шпаковского муниципального округа Ставропольского края</w:t>
      </w:r>
      <w:r w:rsidR="007F7099">
        <w:rPr>
          <w:rFonts w:ascii="Times New Roman" w:hAnsi="Times New Roman"/>
          <w:sz w:val="28"/>
          <w:szCs w:val="28"/>
        </w:rPr>
        <w:t xml:space="preserve"> (далее – администрация округа)</w:t>
      </w:r>
      <w:r>
        <w:rPr>
          <w:rFonts w:ascii="Times New Roman" w:hAnsi="Times New Roman"/>
          <w:sz w:val="28"/>
          <w:szCs w:val="28"/>
        </w:rPr>
        <w:t>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2. Комиссия руководствуется в своей деятельности </w:t>
      </w:r>
      <w:hyperlink r:id="rId8" w:history="1">
        <w:r w:rsidRPr="002F6BB6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2F6BB6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законами, другими нормативными правовыми актами Российской Федерации, законами Ставропольского края и иными нормативными правовыми актами Ставропольского края, муниципальными нормативными правовыми актами и настоящим Положением.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EF1" w:rsidRDefault="00887EF1" w:rsidP="007F709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3. Основной задачей комиссии является обеспечение равного доступа граждан к участию в конкурсе по формированию, подготовке и использованию муниципального резерва управленческих кадров </w:t>
      </w:r>
      <w:r w:rsidR="007F7099" w:rsidRPr="007F7099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</w:t>
      </w:r>
      <w:r w:rsidRPr="002F6BB6">
        <w:rPr>
          <w:rFonts w:ascii="Times New Roman" w:hAnsi="Times New Roman"/>
          <w:sz w:val="28"/>
          <w:szCs w:val="28"/>
        </w:rPr>
        <w:t>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>4. Комиссия в соответствии с возложенными на нее задачами осуществляет следующие функции:</w:t>
      </w:r>
    </w:p>
    <w:p w:rsidR="00887EF1" w:rsidRPr="002F6BB6" w:rsidRDefault="00887EF1" w:rsidP="00887EF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>На первом этапе отборочных мероприятий: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2F6BB6">
        <w:rPr>
          <w:rFonts w:ascii="Times New Roman" w:hAnsi="Times New Roman"/>
          <w:sz w:val="28"/>
          <w:szCs w:val="28"/>
        </w:rPr>
        <w:tab/>
        <w:t>определяет соответстви</w:t>
      </w:r>
      <w:r>
        <w:rPr>
          <w:rFonts w:ascii="Times New Roman" w:hAnsi="Times New Roman"/>
          <w:sz w:val="28"/>
          <w:szCs w:val="28"/>
        </w:rPr>
        <w:t>е</w:t>
      </w:r>
      <w:r w:rsidRPr="002F6BB6">
        <w:rPr>
          <w:rFonts w:ascii="Times New Roman" w:hAnsi="Times New Roman"/>
          <w:sz w:val="28"/>
          <w:szCs w:val="28"/>
        </w:rPr>
        <w:t xml:space="preserve"> претендентов квалификационным и иным требованиям к замещению должностей, на которые формируется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2F6BB6">
        <w:rPr>
          <w:rFonts w:ascii="Times New Roman" w:hAnsi="Times New Roman"/>
          <w:sz w:val="28"/>
          <w:szCs w:val="28"/>
        </w:rPr>
        <w:t>резерв, на основании представленных документов;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ab/>
        <w:t>назначает дату проведения второго этапа  отборочных мероприятий.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</w:t>
      </w:r>
      <w:r w:rsidRPr="002F6BB6">
        <w:rPr>
          <w:rFonts w:ascii="Times New Roman" w:hAnsi="Times New Roman"/>
          <w:sz w:val="28"/>
          <w:szCs w:val="28"/>
        </w:rPr>
        <w:t>ценивает претендентов, допущенных к участию во втором этапе отборочных мероприятий, на основании тестирования. В случае необходимости проводиться индивидуальное собеседование.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2F6BB6">
        <w:rPr>
          <w:rFonts w:ascii="Times New Roman" w:hAnsi="Times New Roman"/>
          <w:sz w:val="28"/>
          <w:szCs w:val="28"/>
        </w:rPr>
        <w:t>одводит итоги и определяет претендентов, наиболее подготовленных для замещения должностей, на которые формируется муниципальный резерв.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F6BB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2F6BB6">
        <w:rPr>
          <w:rFonts w:ascii="Times New Roman" w:hAnsi="Times New Roman"/>
          <w:sz w:val="28"/>
          <w:szCs w:val="28"/>
        </w:rPr>
        <w:t xml:space="preserve">ринимает решение в соответствии с Положением по формированию, ведению, подготовке и использованию муниципального резерва управленческих кадров Шпаковского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2F6BB6">
        <w:rPr>
          <w:rFonts w:ascii="Times New Roman" w:hAnsi="Times New Roman"/>
          <w:sz w:val="28"/>
          <w:szCs w:val="28"/>
        </w:rPr>
        <w:t>Ставропольского края.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87EF1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ab/>
        <w:t xml:space="preserve">5. Заседание Комиссии проводится при наличии не менее двух претендентов на включение в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2F6BB6">
        <w:rPr>
          <w:rFonts w:ascii="Times New Roman" w:hAnsi="Times New Roman"/>
          <w:sz w:val="28"/>
          <w:szCs w:val="28"/>
        </w:rPr>
        <w:t xml:space="preserve">резерв. При наличии менее двух претендентов, допущенных к участию во втором этапе отбора на каждую должность, а также при явке на второй этап отборочных мероприятий менее двух претендентов </w:t>
      </w:r>
      <w:r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омиссией принимается решение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2F6BB6">
        <w:rPr>
          <w:rFonts w:ascii="Times New Roman" w:hAnsi="Times New Roman"/>
          <w:sz w:val="28"/>
          <w:szCs w:val="28"/>
        </w:rPr>
        <w:t>о признании отбора несостоявшимся.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6. Комиссия состоит из председателя, заместителя председателя, секретаря и членов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</w:t>
      </w:r>
      <w:r w:rsidRPr="00A13320">
        <w:rPr>
          <w:rFonts w:ascii="Times New Roman" w:hAnsi="Times New Roman"/>
          <w:sz w:val="28"/>
          <w:szCs w:val="28"/>
        </w:rPr>
        <w:t xml:space="preserve"> </w:t>
      </w:r>
      <w:r w:rsidRPr="003408EC">
        <w:rPr>
          <w:rFonts w:ascii="Times New Roman" w:hAnsi="Times New Roman"/>
          <w:sz w:val="28"/>
          <w:szCs w:val="28"/>
        </w:rPr>
        <w:t>а также представител</w:t>
      </w:r>
      <w:r>
        <w:rPr>
          <w:rFonts w:ascii="Times New Roman" w:hAnsi="Times New Roman"/>
          <w:sz w:val="28"/>
          <w:szCs w:val="28"/>
        </w:rPr>
        <w:t>ей</w:t>
      </w:r>
      <w:r w:rsidRPr="003408EC">
        <w:rPr>
          <w:rFonts w:ascii="Times New Roman" w:hAnsi="Times New Roman"/>
          <w:sz w:val="28"/>
          <w:szCs w:val="28"/>
        </w:rPr>
        <w:t xml:space="preserve"> научных, образовательных и других организаций, приглашаемы</w:t>
      </w:r>
      <w:r>
        <w:rPr>
          <w:rFonts w:ascii="Times New Roman" w:hAnsi="Times New Roman"/>
          <w:sz w:val="28"/>
          <w:szCs w:val="28"/>
        </w:rPr>
        <w:t>х</w:t>
      </w:r>
      <w:r w:rsidRPr="003408EC">
        <w:rPr>
          <w:rFonts w:ascii="Times New Roman" w:hAnsi="Times New Roman"/>
          <w:sz w:val="28"/>
          <w:szCs w:val="28"/>
        </w:rPr>
        <w:t xml:space="preserve"> в качестве независимых экспертов</w:t>
      </w:r>
      <w:r w:rsidRPr="002F6BB6">
        <w:rPr>
          <w:rFonts w:ascii="Times New Roman" w:hAnsi="Times New Roman"/>
          <w:sz w:val="28"/>
          <w:szCs w:val="28"/>
        </w:rPr>
        <w:t>.</w:t>
      </w: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Состав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 утверждается распоряжением администрации </w:t>
      </w:r>
      <w:r>
        <w:rPr>
          <w:rFonts w:ascii="Times New Roman" w:hAnsi="Times New Roman"/>
          <w:sz w:val="28"/>
          <w:szCs w:val="28"/>
        </w:rPr>
        <w:t>округа</w:t>
      </w:r>
      <w:r w:rsidRPr="002F6BB6">
        <w:rPr>
          <w:rFonts w:ascii="Times New Roman" w:hAnsi="Times New Roman"/>
          <w:sz w:val="28"/>
          <w:szCs w:val="28"/>
        </w:rPr>
        <w:t xml:space="preserve"> </w:t>
      </w:r>
      <w:r w:rsidR="00C3523B">
        <w:rPr>
          <w:rFonts w:ascii="Times New Roman" w:hAnsi="Times New Roman"/>
          <w:sz w:val="28"/>
          <w:szCs w:val="28"/>
        </w:rPr>
        <w:t xml:space="preserve">и действует  </w:t>
      </w:r>
      <w:r w:rsidRPr="002F6BB6">
        <w:rPr>
          <w:rFonts w:ascii="Times New Roman" w:hAnsi="Times New Roman"/>
          <w:sz w:val="28"/>
          <w:szCs w:val="28"/>
        </w:rPr>
        <w:t>на постоянной основе.</w:t>
      </w:r>
    </w:p>
    <w:p w:rsidR="00887EF1" w:rsidRPr="002F6BB6" w:rsidRDefault="00887EF1" w:rsidP="00887EF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7. Заседания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 проводятся по мере необходимости.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Заседания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 проводит председатель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омиссии, а в его отсутствие заместитель председателя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Заседание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 считается правомочным, если на нем присутствуют более половины ее членов.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Решения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 принимаются большинством голосов от числа присутствующих на заседании членов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 путем открытого голосования.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При разделении голосов поровну право решающего голоса принадлежит председателю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 (в его отсутст</w:t>
      </w:r>
      <w:r>
        <w:rPr>
          <w:rFonts w:ascii="Times New Roman" w:hAnsi="Times New Roman"/>
          <w:sz w:val="28"/>
          <w:szCs w:val="28"/>
        </w:rPr>
        <w:t>вие – заместителю председателя).</w:t>
      </w:r>
    </w:p>
    <w:p w:rsidR="00887EF1" w:rsidRPr="002F6BB6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В случае участия в конкурсе одного из членов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 данный член </w:t>
      </w:r>
      <w:r w:rsidR="00C3523B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 временно отстраняется от работы в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омиссии, о чем производится отметка в протоколе заседания.</w:t>
      </w: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Решение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 оформляется протоколом, подписывается всеми членами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омиссии. При необходимости принятые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 xml:space="preserve">омиссией решения </w:t>
      </w:r>
      <w:r w:rsidRPr="002F6BB6">
        <w:rPr>
          <w:rFonts w:ascii="Times New Roman" w:hAnsi="Times New Roman"/>
          <w:sz w:val="28"/>
          <w:szCs w:val="28"/>
        </w:rPr>
        <w:lastRenderedPageBreak/>
        <w:t xml:space="preserve">оформляются в виде правовых актов и вносятся в установленном порядке главе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2F6BB6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F6BB6">
        <w:rPr>
          <w:rFonts w:ascii="Times New Roman" w:hAnsi="Times New Roman"/>
          <w:sz w:val="28"/>
          <w:szCs w:val="28"/>
        </w:rPr>
        <w:t xml:space="preserve">11. Организационное и техническое обеспечение деятельности </w:t>
      </w:r>
      <w:r w:rsidR="00566CCE">
        <w:rPr>
          <w:rFonts w:ascii="Times New Roman" w:hAnsi="Times New Roman"/>
          <w:sz w:val="28"/>
          <w:szCs w:val="28"/>
        </w:rPr>
        <w:t>К</w:t>
      </w:r>
      <w:r w:rsidRPr="002F6BB6">
        <w:rPr>
          <w:rFonts w:ascii="Times New Roman" w:hAnsi="Times New Roman"/>
          <w:sz w:val="28"/>
          <w:szCs w:val="28"/>
        </w:rPr>
        <w:t>омиссии осуществляет отдел кадров</w:t>
      </w:r>
      <w:r>
        <w:rPr>
          <w:rFonts w:ascii="Times New Roman" w:hAnsi="Times New Roman"/>
          <w:sz w:val="28"/>
          <w:szCs w:val="28"/>
        </w:rPr>
        <w:t>ым</w:t>
      </w:r>
      <w:r w:rsidRPr="002F6B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вопросам администрации округа</w:t>
      </w:r>
      <w:r w:rsidRPr="002F6BB6">
        <w:rPr>
          <w:rFonts w:ascii="Times New Roman" w:hAnsi="Times New Roman"/>
          <w:sz w:val="28"/>
          <w:szCs w:val="28"/>
        </w:rPr>
        <w:t>.</w:t>
      </w: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EF1" w:rsidRDefault="00887EF1" w:rsidP="00887E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EF1" w:rsidRDefault="00887EF1" w:rsidP="00887EF1"/>
    <w:p w:rsidR="00887EF1" w:rsidRDefault="00887EF1" w:rsidP="00E34EB9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 w:rsidRPr="00C4447D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887EF1" w:rsidRDefault="00887EF1" w:rsidP="00E34EB9">
      <w:pPr>
        <w:spacing w:after="0" w:line="240" w:lineRule="exact"/>
        <w:rPr>
          <w:rFonts w:ascii="Times New Roman" w:hAnsi="Times New Roman"/>
          <w:sz w:val="28"/>
          <w:szCs w:val="28"/>
        </w:rPr>
      </w:pPr>
      <w:r w:rsidRPr="00C4447D">
        <w:rPr>
          <w:rFonts w:ascii="Times New Roman" w:hAnsi="Times New Roman"/>
          <w:sz w:val="28"/>
          <w:szCs w:val="28"/>
        </w:rPr>
        <w:t>Шпаковского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47D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                                           Е.В.Семенова</w:t>
      </w:r>
    </w:p>
    <w:p w:rsidR="00887EF1" w:rsidRDefault="00887EF1" w:rsidP="00887EF1"/>
    <w:p w:rsidR="00887EF1" w:rsidRDefault="00887EF1" w:rsidP="00887EF1">
      <w:bookmarkStart w:id="0" w:name="_GoBack"/>
      <w:bookmarkEnd w:id="0"/>
    </w:p>
    <w:p w:rsidR="0047457E" w:rsidRDefault="0047457E"/>
    <w:sectPr w:rsidR="0047457E" w:rsidSect="00887EF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3E5" w:rsidRDefault="007F03E5" w:rsidP="00887EF1">
      <w:pPr>
        <w:spacing w:after="0" w:line="240" w:lineRule="auto"/>
      </w:pPr>
      <w:r>
        <w:separator/>
      </w:r>
    </w:p>
  </w:endnote>
  <w:endnote w:type="continuationSeparator" w:id="0">
    <w:p w:rsidR="007F03E5" w:rsidRDefault="007F03E5" w:rsidP="0088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3E5" w:rsidRDefault="007F03E5" w:rsidP="00887EF1">
      <w:pPr>
        <w:spacing w:after="0" w:line="240" w:lineRule="auto"/>
      </w:pPr>
      <w:r>
        <w:separator/>
      </w:r>
    </w:p>
  </w:footnote>
  <w:footnote w:type="continuationSeparator" w:id="0">
    <w:p w:rsidR="007F03E5" w:rsidRDefault="007F03E5" w:rsidP="0088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023557"/>
      <w:docPartObj>
        <w:docPartGallery w:val="Page Numbers (Top of Page)"/>
        <w:docPartUnique/>
      </w:docPartObj>
    </w:sdtPr>
    <w:sdtEndPr/>
    <w:sdtContent>
      <w:p w:rsidR="00887EF1" w:rsidRDefault="00887EF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EB9">
          <w:rPr>
            <w:noProof/>
          </w:rPr>
          <w:t>2</w:t>
        </w:r>
        <w:r>
          <w:fldChar w:fldCharType="end"/>
        </w:r>
      </w:p>
    </w:sdtContent>
  </w:sdt>
  <w:p w:rsidR="00887EF1" w:rsidRDefault="00887E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87"/>
    <w:rsid w:val="000C357B"/>
    <w:rsid w:val="0047457E"/>
    <w:rsid w:val="004B07AF"/>
    <w:rsid w:val="00566CCE"/>
    <w:rsid w:val="00621F5C"/>
    <w:rsid w:val="00660519"/>
    <w:rsid w:val="00760B4B"/>
    <w:rsid w:val="007F0047"/>
    <w:rsid w:val="007F03E5"/>
    <w:rsid w:val="007F7099"/>
    <w:rsid w:val="00887EF1"/>
    <w:rsid w:val="00906FDC"/>
    <w:rsid w:val="00935FC9"/>
    <w:rsid w:val="009B3D1F"/>
    <w:rsid w:val="00A84865"/>
    <w:rsid w:val="00AA7CA8"/>
    <w:rsid w:val="00BE1687"/>
    <w:rsid w:val="00C3523B"/>
    <w:rsid w:val="00D50BC0"/>
    <w:rsid w:val="00E34EB9"/>
    <w:rsid w:val="00F34E3A"/>
    <w:rsid w:val="00FA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7EF1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887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7E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8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7EF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88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7EF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F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7EF1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887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7E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8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7EF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88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7EF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FA418EC0E236506A8B068E01A8F29D76FD62BE9B57B6918609CCe6A1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D1AA9-5B49-4ABD-A8F5-45D217DF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Монакова Оксана Петровна</dc:creator>
  <cp:keywords/>
  <dc:description/>
  <cp:lastModifiedBy>Монакова Оксана Петровна</cp:lastModifiedBy>
  <cp:revision>6</cp:revision>
  <dcterms:created xsi:type="dcterms:W3CDTF">2021-05-25T08:50:00Z</dcterms:created>
  <dcterms:modified xsi:type="dcterms:W3CDTF">2021-05-26T07:41:00Z</dcterms:modified>
</cp:coreProperties>
</file>